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sz w:val="44"/>
          <w:szCs w:val="44"/>
          <w:lang w:val="en-US" w:eastAsia="zh-CN"/>
        </w:rPr>
        <w:t>现场踏勘确认书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）已对遵义播宇钛材有限责任公司转让的闲置设备及存货项目（标的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对转让方处置的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标的资产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现场情况都进行过充分了解和确认，完全认可标的资产在型号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28"/>
          <w:szCs w:val="28"/>
        </w:rPr>
        <w:t>质量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、数量</w:t>
      </w:r>
      <w:r>
        <w:rPr>
          <w:rFonts w:hint="eastAsia" w:ascii="楷体" w:hAnsi="楷体" w:eastAsia="楷体" w:cs="宋体"/>
          <w:kern w:val="0"/>
          <w:sz w:val="28"/>
          <w:szCs w:val="28"/>
        </w:rPr>
        <w:t>等方面的状况，自愿接受转让标的全部现状及瑕疵，并愿</w:t>
      </w:r>
      <w:bookmarkStart w:id="0" w:name="_GoBack"/>
      <w:bookmarkEnd w:id="0"/>
      <w:r>
        <w:rPr>
          <w:rFonts w:hint="eastAsia" w:ascii="楷体" w:hAnsi="楷体" w:eastAsia="楷体" w:cs="宋体"/>
          <w:kern w:val="0"/>
          <w:sz w:val="28"/>
          <w:szCs w:val="28"/>
        </w:rPr>
        <w:t>承担一切责任与风险（包括受让后进行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搬运</w:t>
      </w:r>
      <w:r>
        <w:rPr>
          <w:rFonts w:hint="eastAsia" w:ascii="楷体" w:hAnsi="楷体" w:eastAsia="楷体" w:cs="宋体"/>
          <w:kern w:val="0"/>
          <w:sz w:val="28"/>
          <w:szCs w:val="28"/>
        </w:rPr>
        <w:t>作业的环境和安全风险）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踏勘人员签字（意向受让方盖章）：</w:t>
      </w: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455C"/>
    <w:rsid w:val="0D7F0176"/>
    <w:rsid w:val="331C5A91"/>
    <w:rsid w:val="4AF1295B"/>
    <w:rsid w:val="5DC3615F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颖宝儿</cp:lastModifiedBy>
  <cp:lastPrinted>2021-01-20T07:21:00Z</cp:lastPrinted>
  <dcterms:modified xsi:type="dcterms:W3CDTF">2022-03-24T03:08:32Z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EE4324EDE35B481AAAE16C13DCA97F0E</vt:lpwstr>
  </property>
</Properties>
</file>